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1F481" w14:textId="77777777" w:rsidR="0020138F" w:rsidRDefault="0020138F" w:rsidP="0020138F">
      <w:pPr>
        <w:spacing w:after="200" w:line="240" w:lineRule="auto"/>
        <w:jc w:val="both"/>
        <w:rPr>
          <w:rFonts w:ascii="Calibri" w:eastAsia="Times New Roman" w:hAnsi="Calibri" w:cs="Calibri"/>
          <w:color w:val="000000"/>
          <w:sz w:val="24"/>
        </w:rPr>
      </w:pPr>
    </w:p>
    <w:p w14:paraId="63A00379" w14:textId="77777777" w:rsidR="0020138F" w:rsidRDefault="0020138F" w:rsidP="0020138F">
      <w:pPr>
        <w:spacing w:after="200" w:line="240" w:lineRule="auto"/>
        <w:jc w:val="both"/>
        <w:rPr>
          <w:rFonts w:ascii="Calibri" w:eastAsia="Times New Roman" w:hAnsi="Calibri" w:cs="Calibri"/>
          <w:color w:val="000000"/>
          <w:sz w:val="24"/>
        </w:rPr>
      </w:pPr>
    </w:p>
    <w:p w14:paraId="6B9B46EC" w14:textId="3BCDDCE5" w:rsidR="0020138F" w:rsidRPr="0020138F" w:rsidRDefault="0020138F" w:rsidP="0020138F">
      <w:pPr>
        <w:spacing w:after="200" w:line="240" w:lineRule="auto"/>
        <w:jc w:val="both"/>
        <w:rPr>
          <w:rFonts w:ascii="Times New Roman" w:eastAsia="Times New Roman" w:hAnsi="Times New Roman" w:cs="Times New Roman"/>
          <w:sz w:val="28"/>
          <w:szCs w:val="24"/>
        </w:rPr>
      </w:pPr>
      <w:r w:rsidRPr="0020138F">
        <w:rPr>
          <w:rFonts w:ascii="Calibri" w:eastAsia="Times New Roman" w:hAnsi="Calibri" w:cs="Calibri"/>
          <w:color w:val="000000"/>
          <w:sz w:val="24"/>
        </w:rPr>
        <w:t>Through the Center for Community Resources (CCR) we have available to our district a Student Assistance Program (SAP) Liaison who is dual-certified in the areas of Mental Health and Drug &amp; Alcohol concerns. This SAP Liaison works with district students who are experiencing adjustment, emotional, and /or behavioral difficulties.</w:t>
      </w:r>
    </w:p>
    <w:p w14:paraId="3EFCCB0A" w14:textId="77777777" w:rsidR="0020138F" w:rsidRPr="0020138F" w:rsidRDefault="0020138F" w:rsidP="0020138F">
      <w:pPr>
        <w:spacing w:after="200" w:line="240" w:lineRule="auto"/>
        <w:jc w:val="both"/>
        <w:rPr>
          <w:rFonts w:ascii="Times New Roman" w:eastAsia="Times New Roman" w:hAnsi="Times New Roman" w:cs="Times New Roman"/>
          <w:sz w:val="28"/>
          <w:szCs w:val="24"/>
        </w:rPr>
      </w:pPr>
      <w:r w:rsidRPr="0020138F">
        <w:rPr>
          <w:rFonts w:ascii="Calibri" w:eastAsia="Times New Roman" w:hAnsi="Calibri" w:cs="Calibri"/>
          <w:color w:val="000000"/>
          <w:sz w:val="24"/>
        </w:rPr>
        <w:t>We would like to have your son/daughter, __________________________, meet with the SAP Liaison for the purpose of screening/assessment and recommendation. In this kind of screening, your insights and concerns are invaluable. For this reason, the SAP Liaison will need to contact you and your child. In addition, we need your written permission that:</w:t>
      </w:r>
    </w:p>
    <w:p w14:paraId="0306097D" w14:textId="32323C22" w:rsidR="0020138F" w:rsidRDefault="0020138F" w:rsidP="0020138F">
      <w:pPr>
        <w:numPr>
          <w:ilvl w:val="0"/>
          <w:numId w:val="1"/>
        </w:numPr>
        <w:spacing w:after="0" w:line="240" w:lineRule="auto"/>
        <w:jc w:val="both"/>
        <w:textAlignment w:val="baseline"/>
        <w:rPr>
          <w:rFonts w:ascii="Calibri" w:eastAsia="Times New Roman" w:hAnsi="Calibri" w:cs="Calibri"/>
          <w:color w:val="000000"/>
          <w:sz w:val="24"/>
        </w:rPr>
      </w:pPr>
      <w:r w:rsidRPr="0020138F">
        <w:rPr>
          <w:rFonts w:ascii="Calibri" w:eastAsia="Times New Roman" w:hAnsi="Calibri" w:cs="Calibri"/>
          <w:color w:val="000000"/>
          <w:sz w:val="24"/>
        </w:rPr>
        <w:t>The school may provide pertinent academic and behavioral information to the SAP Liaison.  </w:t>
      </w:r>
    </w:p>
    <w:p w14:paraId="4B8E17B3" w14:textId="77777777" w:rsidR="0020138F" w:rsidRPr="0020138F" w:rsidRDefault="0020138F" w:rsidP="0020138F">
      <w:pPr>
        <w:numPr>
          <w:ilvl w:val="0"/>
          <w:numId w:val="1"/>
        </w:numPr>
        <w:spacing w:after="0" w:line="240" w:lineRule="auto"/>
        <w:jc w:val="both"/>
        <w:textAlignment w:val="baseline"/>
        <w:rPr>
          <w:rFonts w:ascii="Calibri" w:eastAsia="Times New Roman" w:hAnsi="Calibri" w:cs="Calibri"/>
          <w:color w:val="000000"/>
          <w:sz w:val="24"/>
        </w:rPr>
      </w:pPr>
      <w:r w:rsidRPr="0020138F">
        <w:rPr>
          <w:rFonts w:ascii="Calibri" w:eastAsia="Times New Roman" w:hAnsi="Calibri" w:cs="Calibri"/>
          <w:color w:val="000000"/>
          <w:sz w:val="24"/>
        </w:rPr>
        <w:t>The SAP Liaison may share with school personnel appropriate screening/assessment findings.</w:t>
      </w:r>
    </w:p>
    <w:p w14:paraId="3FA4B612" w14:textId="079ED510" w:rsidR="0020138F" w:rsidRDefault="0020138F" w:rsidP="0020138F">
      <w:pPr>
        <w:numPr>
          <w:ilvl w:val="0"/>
          <w:numId w:val="1"/>
        </w:numPr>
        <w:spacing w:after="200" w:line="240" w:lineRule="auto"/>
        <w:jc w:val="both"/>
        <w:textAlignment w:val="baseline"/>
        <w:rPr>
          <w:rFonts w:ascii="Calibri" w:eastAsia="Times New Roman" w:hAnsi="Calibri" w:cs="Calibri"/>
          <w:color w:val="000000"/>
          <w:sz w:val="24"/>
        </w:rPr>
      </w:pPr>
      <w:r w:rsidRPr="0020138F">
        <w:rPr>
          <w:rFonts w:ascii="Calibri" w:eastAsia="Times New Roman" w:hAnsi="Calibri" w:cs="Calibri"/>
          <w:color w:val="000000"/>
          <w:sz w:val="24"/>
        </w:rPr>
        <w:t>Your son/daughter may participate in an in-school based group if recommended.</w:t>
      </w:r>
    </w:p>
    <w:p w14:paraId="20031737" w14:textId="77777777" w:rsidR="0020138F" w:rsidRPr="0020138F" w:rsidRDefault="0020138F" w:rsidP="0020138F">
      <w:pPr>
        <w:pStyle w:val="ListParagraph"/>
        <w:numPr>
          <w:ilvl w:val="0"/>
          <w:numId w:val="1"/>
        </w:numPr>
        <w:spacing w:after="0" w:line="240" w:lineRule="auto"/>
        <w:jc w:val="both"/>
        <w:textAlignment w:val="baseline"/>
        <w:rPr>
          <w:rFonts w:ascii="Calibri" w:eastAsia="Times New Roman" w:hAnsi="Calibri" w:cs="Calibri"/>
          <w:color w:val="000000"/>
          <w:sz w:val="24"/>
        </w:rPr>
      </w:pPr>
      <w:r w:rsidRPr="0020138F">
        <w:rPr>
          <w:rFonts w:ascii="Calibri" w:eastAsia="Times New Roman" w:hAnsi="Calibri" w:cs="Calibri"/>
          <w:color w:val="000000"/>
          <w:sz w:val="24"/>
        </w:rPr>
        <w:t>You acknowledge the contagious nature of COVID-19 and voluntarily assume the risk of potential exposure to the virus during any face-to-face interaction and agree to not hold CCR responsible should your child contract the virus.</w:t>
      </w:r>
    </w:p>
    <w:p w14:paraId="759DF0E0" w14:textId="77777777" w:rsidR="0020138F" w:rsidRDefault="0020138F" w:rsidP="0020138F">
      <w:pPr>
        <w:spacing w:after="200" w:line="240" w:lineRule="auto"/>
        <w:jc w:val="both"/>
        <w:rPr>
          <w:rFonts w:ascii="Calibri" w:eastAsia="Times New Roman" w:hAnsi="Calibri" w:cs="Calibri"/>
          <w:color w:val="000000"/>
          <w:sz w:val="24"/>
        </w:rPr>
      </w:pPr>
    </w:p>
    <w:p w14:paraId="43AD87C6" w14:textId="0776DA36" w:rsidR="0020138F" w:rsidRPr="0020138F" w:rsidRDefault="0020138F" w:rsidP="0020138F">
      <w:pPr>
        <w:spacing w:after="200" w:line="240" w:lineRule="auto"/>
        <w:jc w:val="both"/>
        <w:rPr>
          <w:rFonts w:ascii="Times New Roman" w:eastAsia="Times New Roman" w:hAnsi="Times New Roman" w:cs="Times New Roman"/>
          <w:sz w:val="28"/>
          <w:szCs w:val="24"/>
        </w:rPr>
      </w:pPr>
      <w:r w:rsidRPr="0020138F">
        <w:rPr>
          <w:rFonts w:ascii="Calibri" w:eastAsia="Times New Roman" w:hAnsi="Calibri" w:cs="Calibri"/>
          <w:color w:val="000000"/>
          <w:sz w:val="24"/>
        </w:rPr>
        <w:t>I give permission for my son/daughter, ________________________________, to meet with the Center for Community Resources SAP Liaison. I understand there will be a need to share appropriate information with and from the SAP Liaison, to/from the appropriate school personnel. I also understand that upon referral to the SAP Liaison, I will need to sign two additional forms: acceptance of the SAP Liaison through CCR as the provider, and a more specific release of information ensuring my confidentiality level.</w:t>
      </w:r>
    </w:p>
    <w:p w14:paraId="733E95A3" w14:textId="77777777" w:rsidR="0020138F" w:rsidRPr="0020138F" w:rsidRDefault="0020138F" w:rsidP="0020138F">
      <w:pPr>
        <w:spacing w:after="240" w:line="240" w:lineRule="auto"/>
        <w:rPr>
          <w:rFonts w:ascii="Times New Roman" w:eastAsia="Times New Roman" w:hAnsi="Times New Roman" w:cs="Times New Roman"/>
          <w:sz w:val="28"/>
          <w:szCs w:val="24"/>
        </w:rPr>
      </w:pPr>
      <w:r w:rsidRPr="0020138F">
        <w:rPr>
          <w:rFonts w:ascii="Times New Roman" w:eastAsia="Times New Roman" w:hAnsi="Times New Roman" w:cs="Times New Roman"/>
          <w:sz w:val="28"/>
          <w:szCs w:val="24"/>
        </w:rPr>
        <w:br/>
      </w:r>
    </w:p>
    <w:p w14:paraId="42FF7ED5" w14:textId="77777777" w:rsidR="0020138F" w:rsidRPr="0020138F" w:rsidRDefault="0020138F" w:rsidP="0020138F">
      <w:pPr>
        <w:spacing w:after="200" w:line="240" w:lineRule="auto"/>
        <w:jc w:val="both"/>
        <w:rPr>
          <w:rFonts w:ascii="Times New Roman" w:eastAsia="Times New Roman" w:hAnsi="Times New Roman" w:cs="Times New Roman"/>
          <w:sz w:val="28"/>
          <w:szCs w:val="24"/>
        </w:rPr>
      </w:pPr>
      <w:r w:rsidRPr="0020138F">
        <w:rPr>
          <w:rFonts w:ascii="Calibri" w:eastAsia="Times New Roman" w:hAnsi="Calibri" w:cs="Calibri"/>
          <w:color w:val="000000"/>
          <w:sz w:val="24"/>
        </w:rPr>
        <w:t xml:space="preserve">_________________________________          </w:t>
      </w:r>
      <w:r w:rsidRPr="0020138F">
        <w:rPr>
          <w:rFonts w:ascii="Calibri" w:eastAsia="Times New Roman" w:hAnsi="Calibri" w:cs="Calibri"/>
          <w:color w:val="000000"/>
          <w:sz w:val="24"/>
        </w:rPr>
        <w:tab/>
        <w:t xml:space="preserve"> </w:t>
      </w:r>
      <w:r w:rsidRPr="0020138F">
        <w:rPr>
          <w:rFonts w:ascii="Calibri" w:eastAsia="Times New Roman" w:hAnsi="Calibri" w:cs="Calibri"/>
          <w:color w:val="000000"/>
          <w:sz w:val="24"/>
        </w:rPr>
        <w:tab/>
        <w:t>_______________________</w:t>
      </w:r>
    </w:p>
    <w:p w14:paraId="08CD74EC" w14:textId="3131BBE4" w:rsidR="00964644" w:rsidRPr="0020138F" w:rsidRDefault="0020138F" w:rsidP="0020138F">
      <w:pPr>
        <w:rPr>
          <w:sz w:val="24"/>
        </w:rPr>
      </w:pPr>
      <w:r w:rsidRPr="0020138F">
        <w:rPr>
          <w:rFonts w:ascii="Calibri" w:eastAsia="Times New Roman" w:hAnsi="Calibri" w:cs="Calibri"/>
          <w:color w:val="000000"/>
          <w:sz w:val="24"/>
        </w:rPr>
        <w:t xml:space="preserve">Parent/Legal Guardian                        </w:t>
      </w:r>
      <w:r w:rsidRPr="0020138F">
        <w:rPr>
          <w:rFonts w:ascii="Calibri" w:eastAsia="Times New Roman" w:hAnsi="Calibri" w:cs="Calibri"/>
          <w:color w:val="000000"/>
          <w:sz w:val="24"/>
        </w:rPr>
        <w:tab/>
      </w:r>
      <w:r w:rsidRPr="0020138F">
        <w:rPr>
          <w:rFonts w:ascii="Calibri" w:eastAsia="Times New Roman" w:hAnsi="Calibri" w:cs="Calibri"/>
          <w:color w:val="000000"/>
          <w:sz w:val="24"/>
        </w:rPr>
        <w:tab/>
        <w:t xml:space="preserve">  </w:t>
      </w:r>
      <w:r>
        <w:rPr>
          <w:rFonts w:ascii="Calibri" w:eastAsia="Times New Roman" w:hAnsi="Calibri" w:cs="Calibri"/>
          <w:color w:val="000000"/>
          <w:sz w:val="24"/>
        </w:rPr>
        <w:tab/>
      </w:r>
      <w:bookmarkStart w:id="0" w:name="_GoBack"/>
      <w:bookmarkEnd w:id="0"/>
      <w:r>
        <w:rPr>
          <w:rFonts w:ascii="Calibri" w:eastAsia="Times New Roman" w:hAnsi="Calibri" w:cs="Calibri"/>
          <w:color w:val="000000"/>
          <w:sz w:val="24"/>
        </w:rPr>
        <w:tab/>
      </w:r>
      <w:r w:rsidRPr="0020138F">
        <w:rPr>
          <w:rFonts w:ascii="Calibri" w:eastAsia="Times New Roman" w:hAnsi="Calibri" w:cs="Calibri"/>
          <w:color w:val="000000"/>
          <w:sz w:val="24"/>
        </w:rPr>
        <w:t>Date</w:t>
      </w:r>
    </w:p>
    <w:sectPr w:rsidR="00964644" w:rsidRPr="00201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C2703"/>
    <w:multiLevelType w:val="multilevel"/>
    <w:tmpl w:val="BC745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DC24FA"/>
    <w:multiLevelType w:val="multilevel"/>
    <w:tmpl w:val="7A22E3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8B60C8"/>
    <w:multiLevelType w:val="multilevel"/>
    <w:tmpl w:val="32904B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 w:numId="3">
    <w:abstractNumId w:val="2"/>
    <w:lvlOverride w:ilvl="0">
      <w:lvl w:ilvl="0">
        <w:numFmt w:val="decimal"/>
        <w:lvlText w:val="%1."/>
        <w:lvlJc w:val="left"/>
      </w:lvl>
    </w:lvlOverride>
  </w:num>
  <w:num w:numId="4">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218"/>
    <w:rsid w:val="000A4218"/>
    <w:rsid w:val="0020138F"/>
    <w:rsid w:val="00964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2347F"/>
  <w15:chartTrackingRefBased/>
  <w15:docId w15:val="{1FCA705A-7FEE-4F41-8C3D-1D72F4FD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78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Butler Area School District</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Beneigh</dc:creator>
  <cp:keywords/>
  <dc:description/>
  <cp:lastModifiedBy>Sarah Beneigh</cp:lastModifiedBy>
  <cp:revision>2</cp:revision>
  <dcterms:created xsi:type="dcterms:W3CDTF">2021-01-11T17:12:00Z</dcterms:created>
  <dcterms:modified xsi:type="dcterms:W3CDTF">2021-01-11T17:12:00Z</dcterms:modified>
</cp:coreProperties>
</file>